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9D67E" w14:textId="77777777" w:rsidR="008060C4" w:rsidRDefault="008060C4" w:rsidP="002A5410">
      <w:pPr>
        <w:pStyle w:val="ListParagraph"/>
        <w:spacing w:after="0" w:line="240" w:lineRule="auto"/>
        <w:ind w:left="0"/>
        <w:rPr>
          <w:rFonts w:ascii="Arial" w:hAnsi="Arial" w:cs="Arial"/>
          <w:sz w:val="24"/>
        </w:rPr>
      </w:pPr>
    </w:p>
    <w:p w14:paraId="79C68880" w14:textId="7D5AE9D7" w:rsidR="002A5410" w:rsidRPr="00C52334" w:rsidRDefault="002A5410" w:rsidP="002A5410">
      <w:pPr>
        <w:pStyle w:val="ListParagraph"/>
        <w:spacing w:after="0" w:line="240" w:lineRule="auto"/>
        <w:ind w:left="0"/>
        <w:rPr>
          <w:rFonts w:ascii="Arial" w:hAnsi="Arial" w:cs="Arial"/>
          <w:sz w:val="24"/>
        </w:rPr>
      </w:pPr>
      <w:r w:rsidRPr="00C52334">
        <w:rPr>
          <w:rFonts w:ascii="Arial" w:hAnsi="Arial" w:cs="Arial"/>
          <w:sz w:val="24"/>
        </w:rPr>
        <w:tab/>
      </w:r>
      <w:r w:rsidRPr="00C52334">
        <w:rPr>
          <w:rFonts w:ascii="Arial" w:hAnsi="Arial" w:cs="Arial"/>
          <w:sz w:val="24"/>
        </w:rPr>
        <w:tab/>
      </w:r>
      <w:r w:rsidRPr="00C52334">
        <w:rPr>
          <w:rFonts w:ascii="Arial" w:hAnsi="Arial" w:cs="Arial"/>
          <w:sz w:val="24"/>
        </w:rPr>
        <w:tab/>
      </w:r>
      <w:r w:rsidRPr="00C52334">
        <w:rPr>
          <w:rFonts w:ascii="Arial" w:hAnsi="Arial" w:cs="Arial"/>
          <w:sz w:val="24"/>
        </w:rPr>
        <w:tab/>
      </w:r>
      <w:r w:rsidRPr="00C52334">
        <w:rPr>
          <w:rFonts w:ascii="Arial" w:hAnsi="Arial" w:cs="Arial"/>
          <w:sz w:val="24"/>
        </w:rPr>
        <w:tab/>
      </w:r>
      <w:r w:rsidRPr="00C52334">
        <w:rPr>
          <w:rFonts w:ascii="Arial" w:hAnsi="Arial" w:cs="Arial"/>
          <w:sz w:val="24"/>
        </w:rPr>
        <w:tab/>
      </w:r>
      <w:r>
        <w:rPr>
          <w:rFonts w:ascii="Arial" w:hAnsi="Arial" w:cs="Arial"/>
          <w:sz w:val="24"/>
        </w:rPr>
        <w:tab/>
      </w:r>
      <w:r w:rsidR="003F4B4D">
        <w:rPr>
          <w:rFonts w:ascii="Arial" w:hAnsi="Arial" w:cs="Arial"/>
          <w:sz w:val="24"/>
        </w:rPr>
        <w:tab/>
      </w:r>
      <w:r w:rsidR="003F4B4D">
        <w:rPr>
          <w:rFonts w:ascii="Arial" w:hAnsi="Arial" w:cs="Arial"/>
          <w:sz w:val="24"/>
        </w:rPr>
        <w:tab/>
      </w:r>
      <w:r w:rsidR="003F4B4D">
        <w:rPr>
          <w:rFonts w:ascii="Arial" w:hAnsi="Arial" w:cs="Arial"/>
          <w:sz w:val="24"/>
        </w:rPr>
        <w:tab/>
      </w:r>
      <w:r w:rsidRPr="002A5410">
        <w:rPr>
          <w:rFonts w:ascii="Arial" w:hAnsi="Arial" w:cs="Arial"/>
          <w:i/>
          <w:iCs/>
          <w:color w:val="FF0000"/>
          <w:sz w:val="24"/>
        </w:rPr>
        <w:t>Your name</w:t>
      </w:r>
    </w:p>
    <w:p w14:paraId="506F8911" w14:textId="7F3D72BA" w:rsidR="002A5410" w:rsidRDefault="002A5410" w:rsidP="002A5410">
      <w:pPr>
        <w:pStyle w:val="ListParagraph"/>
        <w:spacing w:after="0" w:line="240" w:lineRule="auto"/>
        <w:ind w:left="0"/>
        <w:rPr>
          <w:rFonts w:ascii="Arial" w:hAnsi="Arial" w:cs="Arial"/>
          <w:i/>
          <w:iCs/>
          <w:color w:val="FF0000"/>
          <w:sz w:val="24"/>
        </w:rPr>
      </w:pPr>
      <w:r w:rsidRPr="00C52334">
        <w:rPr>
          <w:rFonts w:ascii="Arial" w:hAnsi="Arial" w:cs="Arial"/>
          <w:sz w:val="24"/>
        </w:rPr>
        <w:tab/>
      </w:r>
      <w:r w:rsidRPr="00C52334">
        <w:rPr>
          <w:rFonts w:ascii="Arial" w:hAnsi="Arial" w:cs="Arial"/>
          <w:sz w:val="24"/>
        </w:rPr>
        <w:tab/>
      </w:r>
      <w:r w:rsidRPr="00C52334">
        <w:rPr>
          <w:rFonts w:ascii="Arial" w:hAnsi="Arial" w:cs="Arial"/>
          <w:sz w:val="24"/>
        </w:rPr>
        <w:tab/>
      </w:r>
      <w:r w:rsidRPr="00C52334">
        <w:rPr>
          <w:rFonts w:ascii="Arial" w:hAnsi="Arial" w:cs="Arial"/>
          <w:sz w:val="24"/>
        </w:rPr>
        <w:tab/>
      </w:r>
      <w:r w:rsidRPr="00C52334">
        <w:rPr>
          <w:rFonts w:ascii="Arial" w:hAnsi="Arial" w:cs="Arial"/>
          <w:sz w:val="24"/>
        </w:rPr>
        <w:tab/>
      </w:r>
      <w:r w:rsidRPr="00C52334">
        <w:rPr>
          <w:rFonts w:ascii="Arial" w:hAnsi="Arial" w:cs="Arial"/>
          <w:sz w:val="24"/>
        </w:rPr>
        <w:tab/>
      </w:r>
      <w:r w:rsidRPr="00C52334">
        <w:rPr>
          <w:rFonts w:ascii="Arial" w:hAnsi="Arial" w:cs="Arial"/>
          <w:sz w:val="24"/>
        </w:rPr>
        <w:tab/>
      </w:r>
      <w:r>
        <w:rPr>
          <w:rFonts w:ascii="Arial" w:hAnsi="Arial" w:cs="Arial"/>
          <w:sz w:val="24"/>
        </w:rPr>
        <w:tab/>
      </w:r>
      <w:r w:rsidR="003F4B4D">
        <w:rPr>
          <w:rFonts w:ascii="Arial" w:hAnsi="Arial" w:cs="Arial"/>
          <w:sz w:val="24"/>
        </w:rPr>
        <w:tab/>
      </w:r>
      <w:r w:rsidR="003F4B4D">
        <w:rPr>
          <w:rFonts w:ascii="Arial" w:hAnsi="Arial" w:cs="Arial"/>
          <w:sz w:val="24"/>
        </w:rPr>
        <w:tab/>
      </w:r>
      <w:r w:rsidRPr="002A5410">
        <w:rPr>
          <w:rFonts w:ascii="Arial" w:hAnsi="Arial" w:cs="Arial"/>
          <w:i/>
          <w:iCs/>
          <w:color w:val="FF0000"/>
          <w:sz w:val="24"/>
        </w:rPr>
        <w:t>Address</w:t>
      </w:r>
    </w:p>
    <w:p w14:paraId="7CF9DAE4" w14:textId="77777777" w:rsidR="003B287F" w:rsidRDefault="003B287F" w:rsidP="003B287F">
      <w:pPr>
        <w:pStyle w:val="ListParagraph"/>
        <w:spacing w:after="0" w:line="240" w:lineRule="auto"/>
        <w:ind w:left="6480" w:firstLine="720"/>
        <w:rPr>
          <w:rFonts w:ascii="Arial" w:hAnsi="Arial" w:cs="Arial"/>
          <w:i/>
          <w:iCs/>
          <w:color w:val="FF0000"/>
          <w:sz w:val="24"/>
        </w:rPr>
      </w:pPr>
    </w:p>
    <w:p w14:paraId="375E08BC" w14:textId="3DA4F939" w:rsidR="003B287F" w:rsidRPr="002A5410" w:rsidRDefault="003B287F" w:rsidP="003B287F">
      <w:pPr>
        <w:pStyle w:val="ListParagraph"/>
        <w:spacing w:after="0" w:line="240" w:lineRule="auto"/>
        <w:ind w:left="6480" w:firstLine="720"/>
        <w:rPr>
          <w:rFonts w:ascii="Arial" w:hAnsi="Arial" w:cs="Arial"/>
          <w:i/>
          <w:iCs/>
          <w:color w:val="FF0000"/>
          <w:sz w:val="24"/>
        </w:rPr>
      </w:pPr>
      <w:r w:rsidRPr="002A5410">
        <w:rPr>
          <w:rFonts w:ascii="Arial" w:hAnsi="Arial" w:cs="Arial"/>
          <w:i/>
          <w:iCs/>
          <w:color w:val="FF0000"/>
          <w:sz w:val="24"/>
        </w:rPr>
        <w:t>Date</w:t>
      </w:r>
    </w:p>
    <w:p w14:paraId="6FBC17AB" w14:textId="2D81E1B3" w:rsidR="003B287F" w:rsidRDefault="003B287F" w:rsidP="002A5410">
      <w:pPr>
        <w:pStyle w:val="ListParagraph"/>
        <w:spacing w:after="0" w:line="240" w:lineRule="auto"/>
        <w:ind w:left="0"/>
        <w:rPr>
          <w:rFonts w:ascii="Arial" w:hAnsi="Arial" w:cs="Arial"/>
          <w:i/>
          <w:iCs/>
          <w:color w:val="FF0000"/>
          <w:sz w:val="24"/>
        </w:rPr>
      </w:pPr>
    </w:p>
    <w:p w14:paraId="78995A52" w14:textId="40FE1D70" w:rsidR="003B287F" w:rsidRDefault="003F4B4D" w:rsidP="002A5410">
      <w:pPr>
        <w:pStyle w:val="ListParagraph"/>
        <w:spacing w:after="0" w:line="240" w:lineRule="auto"/>
        <w:ind w:left="0"/>
        <w:rPr>
          <w:rFonts w:ascii="Arial" w:hAnsi="Arial" w:cs="Arial"/>
          <w:sz w:val="24"/>
        </w:rPr>
      </w:pPr>
      <w:r w:rsidRPr="002A5410">
        <w:rPr>
          <w:rFonts w:ascii="Arial" w:hAnsi="Arial" w:cs="Arial"/>
          <w:i/>
          <w:iCs/>
          <w:color w:val="FF0000"/>
          <w:sz w:val="24"/>
        </w:rPr>
        <w:t>Mr/Ms Surname MP</w:t>
      </w:r>
      <w:r w:rsidRPr="00C52334">
        <w:rPr>
          <w:rFonts w:ascii="Arial" w:hAnsi="Arial" w:cs="Arial"/>
          <w:sz w:val="24"/>
        </w:rPr>
        <w:tab/>
      </w:r>
      <w:r w:rsidR="003B287F">
        <w:rPr>
          <w:rFonts w:ascii="Arial" w:hAnsi="Arial" w:cs="Arial"/>
          <w:sz w:val="24"/>
        </w:rPr>
        <w:tab/>
      </w:r>
      <w:r w:rsidR="003B287F">
        <w:rPr>
          <w:rFonts w:ascii="Arial" w:hAnsi="Arial" w:cs="Arial"/>
          <w:sz w:val="24"/>
        </w:rPr>
        <w:tab/>
      </w:r>
      <w:r w:rsidR="003B287F">
        <w:rPr>
          <w:rFonts w:ascii="Arial" w:hAnsi="Arial" w:cs="Arial"/>
          <w:sz w:val="24"/>
        </w:rPr>
        <w:tab/>
      </w:r>
      <w:r w:rsidR="003B287F">
        <w:rPr>
          <w:rFonts w:ascii="Arial" w:hAnsi="Arial" w:cs="Arial"/>
          <w:sz w:val="24"/>
        </w:rPr>
        <w:tab/>
      </w:r>
      <w:r w:rsidR="003B287F">
        <w:rPr>
          <w:rFonts w:ascii="Arial" w:hAnsi="Arial" w:cs="Arial"/>
          <w:sz w:val="24"/>
        </w:rPr>
        <w:tab/>
      </w:r>
      <w:r w:rsidR="003B287F">
        <w:rPr>
          <w:rFonts w:ascii="Arial" w:hAnsi="Arial" w:cs="Arial"/>
          <w:sz w:val="24"/>
        </w:rPr>
        <w:tab/>
      </w:r>
      <w:r w:rsidR="003B287F">
        <w:rPr>
          <w:rFonts w:ascii="Arial" w:hAnsi="Arial" w:cs="Arial"/>
          <w:sz w:val="24"/>
        </w:rPr>
        <w:tab/>
      </w:r>
    </w:p>
    <w:p w14:paraId="2F150647" w14:textId="6C161CEA" w:rsidR="003F4B4D" w:rsidRPr="002A5410" w:rsidRDefault="003F4B4D" w:rsidP="002A5410">
      <w:pPr>
        <w:pStyle w:val="ListParagraph"/>
        <w:spacing w:after="0" w:line="240" w:lineRule="auto"/>
        <w:ind w:left="0"/>
        <w:rPr>
          <w:rFonts w:ascii="Arial" w:hAnsi="Arial" w:cs="Arial"/>
          <w:i/>
          <w:iCs/>
          <w:color w:val="FF0000"/>
          <w:sz w:val="24"/>
        </w:rPr>
      </w:pPr>
      <w:r w:rsidRPr="00C52334">
        <w:rPr>
          <w:rFonts w:ascii="Arial" w:hAnsi="Arial" w:cs="Arial"/>
          <w:sz w:val="24"/>
        </w:rPr>
        <w:t>House of Commons</w:t>
      </w:r>
    </w:p>
    <w:p w14:paraId="61EA20AC" w14:textId="77777777" w:rsidR="002A5410" w:rsidRPr="00C52334" w:rsidRDefault="002A5410" w:rsidP="002A5410">
      <w:pPr>
        <w:pStyle w:val="ListParagraph"/>
        <w:spacing w:after="0" w:line="240" w:lineRule="auto"/>
        <w:ind w:left="0"/>
        <w:rPr>
          <w:rFonts w:ascii="Arial" w:hAnsi="Arial" w:cs="Arial"/>
          <w:sz w:val="24"/>
        </w:rPr>
      </w:pPr>
      <w:r w:rsidRPr="00C52334">
        <w:rPr>
          <w:rFonts w:ascii="Arial" w:hAnsi="Arial" w:cs="Arial"/>
          <w:sz w:val="24"/>
        </w:rPr>
        <w:t xml:space="preserve">London </w:t>
      </w:r>
      <w:r w:rsidRPr="00C52334">
        <w:rPr>
          <w:rFonts w:ascii="Arial" w:hAnsi="Arial" w:cs="Arial"/>
          <w:sz w:val="24"/>
        </w:rPr>
        <w:tab/>
      </w:r>
      <w:r w:rsidRPr="00C52334">
        <w:rPr>
          <w:rFonts w:ascii="Arial" w:hAnsi="Arial" w:cs="Arial"/>
          <w:sz w:val="24"/>
        </w:rPr>
        <w:tab/>
      </w:r>
      <w:r w:rsidRPr="00C52334">
        <w:rPr>
          <w:rFonts w:ascii="Arial" w:hAnsi="Arial" w:cs="Arial"/>
          <w:sz w:val="24"/>
        </w:rPr>
        <w:tab/>
      </w:r>
      <w:r w:rsidRPr="00C52334">
        <w:rPr>
          <w:rFonts w:ascii="Arial" w:hAnsi="Arial" w:cs="Arial"/>
          <w:sz w:val="24"/>
        </w:rPr>
        <w:tab/>
      </w:r>
      <w:r w:rsidRPr="00C52334">
        <w:rPr>
          <w:rFonts w:ascii="Arial" w:hAnsi="Arial" w:cs="Arial"/>
          <w:sz w:val="24"/>
        </w:rPr>
        <w:tab/>
      </w:r>
      <w:r w:rsidRPr="00C52334">
        <w:rPr>
          <w:rFonts w:ascii="Arial" w:hAnsi="Arial" w:cs="Arial"/>
          <w:sz w:val="24"/>
        </w:rPr>
        <w:tab/>
      </w:r>
      <w:r w:rsidRPr="00C52334">
        <w:rPr>
          <w:rFonts w:ascii="Arial" w:hAnsi="Arial" w:cs="Arial"/>
          <w:sz w:val="24"/>
        </w:rPr>
        <w:tab/>
      </w:r>
      <w:r w:rsidRPr="00C52334">
        <w:rPr>
          <w:rFonts w:ascii="Arial" w:hAnsi="Arial" w:cs="Arial"/>
          <w:sz w:val="24"/>
        </w:rPr>
        <w:tab/>
      </w:r>
      <w:r w:rsidRPr="00C52334">
        <w:rPr>
          <w:rFonts w:ascii="Arial" w:hAnsi="Arial" w:cs="Arial"/>
          <w:sz w:val="24"/>
        </w:rPr>
        <w:tab/>
      </w:r>
    </w:p>
    <w:p w14:paraId="6DF45BF8" w14:textId="77777777" w:rsidR="002A5410" w:rsidRPr="00C52334" w:rsidRDefault="002A5410" w:rsidP="002A5410">
      <w:pPr>
        <w:pStyle w:val="ListParagraph"/>
        <w:spacing w:after="0" w:line="240" w:lineRule="auto"/>
        <w:ind w:left="0"/>
        <w:rPr>
          <w:rFonts w:ascii="Arial" w:hAnsi="Arial" w:cs="Arial"/>
          <w:sz w:val="24"/>
        </w:rPr>
      </w:pPr>
      <w:r w:rsidRPr="00C52334">
        <w:rPr>
          <w:rFonts w:ascii="Arial" w:hAnsi="Arial" w:cs="Arial"/>
          <w:sz w:val="24"/>
        </w:rPr>
        <w:t>SW1A 0AA</w:t>
      </w:r>
    </w:p>
    <w:p w14:paraId="5279321A" w14:textId="77777777" w:rsidR="002A5410" w:rsidRDefault="002A5410" w:rsidP="002A5410">
      <w:pPr>
        <w:pStyle w:val="ListParagraph"/>
        <w:spacing w:after="0" w:line="240" w:lineRule="auto"/>
        <w:ind w:left="0"/>
        <w:rPr>
          <w:rFonts w:ascii="Arial" w:hAnsi="Arial" w:cs="Arial"/>
          <w:sz w:val="24"/>
        </w:rPr>
      </w:pPr>
      <w:r w:rsidRPr="00C52334">
        <w:rPr>
          <w:rFonts w:ascii="Arial" w:hAnsi="Arial" w:cs="Arial"/>
          <w:sz w:val="24"/>
        </w:rPr>
        <w:tab/>
      </w:r>
      <w:r w:rsidRPr="00C52334">
        <w:rPr>
          <w:rFonts w:ascii="Arial" w:hAnsi="Arial" w:cs="Arial"/>
          <w:sz w:val="24"/>
        </w:rPr>
        <w:tab/>
      </w:r>
      <w:r w:rsidRPr="00C52334">
        <w:rPr>
          <w:rFonts w:ascii="Arial" w:hAnsi="Arial" w:cs="Arial"/>
          <w:sz w:val="24"/>
        </w:rPr>
        <w:tab/>
      </w:r>
      <w:r w:rsidRPr="00C52334">
        <w:rPr>
          <w:rFonts w:ascii="Arial" w:hAnsi="Arial" w:cs="Arial"/>
          <w:sz w:val="24"/>
        </w:rPr>
        <w:tab/>
      </w:r>
      <w:r w:rsidRPr="00C52334">
        <w:rPr>
          <w:rFonts w:ascii="Arial" w:hAnsi="Arial" w:cs="Arial"/>
          <w:sz w:val="24"/>
        </w:rPr>
        <w:tab/>
      </w:r>
      <w:r w:rsidRPr="00C52334">
        <w:rPr>
          <w:rFonts w:ascii="Arial" w:hAnsi="Arial" w:cs="Arial"/>
          <w:sz w:val="24"/>
        </w:rPr>
        <w:tab/>
      </w:r>
      <w:r w:rsidRPr="00C52334">
        <w:rPr>
          <w:rFonts w:ascii="Arial" w:hAnsi="Arial" w:cs="Arial"/>
          <w:sz w:val="24"/>
        </w:rPr>
        <w:tab/>
      </w:r>
      <w:r w:rsidRPr="00C52334">
        <w:rPr>
          <w:rFonts w:ascii="Arial" w:hAnsi="Arial" w:cs="Arial"/>
          <w:sz w:val="24"/>
        </w:rPr>
        <w:tab/>
      </w:r>
      <w:r w:rsidRPr="00C52334">
        <w:rPr>
          <w:rFonts w:ascii="Arial" w:hAnsi="Arial" w:cs="Arial"/>
          <w:sz w:val="24"/>
        </w:rPr>
        <w:tab/>
      </w:r>
      <w:r>
        <w:rPr>
          <w:rFonts w:ascii="Arial" w:hAnsi="Arial" w:cs="Arial"/>
          <w:sz w:val="24"/>
        </w:rPr>
        <w:tab/>
      </w:r>
    </w:p>
    <w:p w14:paraId="779ECFE9" w14:textId="77777777" w:rsidR="002A5410" w:rsidRPr="00C52334" w:rsidRDefault="002A5410" w:rsidP="002A5410">
      <w:pPr>
        <w:pStyle w:val="ListParagraph"/>
        <w:spacing w:after="0" w:line="240" w:lineRule="auto"/>
        <w:ind w:left="0"/>
        <w:rPr>
          <w:rFonts w:ascii="Arial" w:hAnsi="Arial" w:cs="Arial"/>
          <w:sz w:val="24"/>
        </w:rPr>
      </w:pPr>
    </w:p>
    <w:p w14:paraId="06E6111B" w14:textId="5D8EC980" w:rsidR="006B2359" w:rsidRPr="002A5410" w:rsidRDefault="00FC4C54">
      <w:pPr>
        <w:spacing w:after="0" w:line="360" w:lineRule="auto"/>
        <w:rPr>
          <w:rFonts w:ascii="Arial" w:hAnsi="Arial" w:cs="Arial"/>
          <w:i/>
          <w:iCs/>
          <w:color w:val="FF0000"/>
        </w:rPr>
      </w:pPr>
      <w:r w:rsidRPr="00844DEC">
        <w:rPr>
          <w:rFonts w:ascii="Arial" w:hAnsi="Arial" w:cs="Arial"/>
        </w:rPr>
        <w:t>Dear</w:t>
      </w:r>
      <w:r w:rsidR="00844DEC">
        <w:rPr>
          <w:rFonts w:ascii="Arial" w:hAnsi="Arial" w:cs="Arial"/>
        </w:rPr>
        <w:t xml:space="preserve"> </w:t>
      </w:r>
      <w:r w:rsidR="002A5410" w:rsidRPr="002A5410">
        <w:rPr>
          <w:rFonts w:ascii="Arial" w:hAnsi="Arial" w:cs="Arial"/>
          <w:i/>
          <w:iCs/>
          <w:color w:val="FF0000"/>
        </w:rPr>
        <w:t>(Name of MP)</w:t>
      </w:r>
    </w:p>
    <w:p w14:paraId="432ADF19" w14:textId="77777777" w:rsidR="006B2359" w:rsidRPr="00844DEC" w:rsidRDefault="006B2359">
      <w:pPr>
        <w:spacing w:after="0" w:line="360" w:lineRule="auto"/>
        <w:rPr>
          <w:rFonts w:ascii="Arial" w:hAnsi="Arial" w:cs="Arial"/>
        </w:rPr>
      </w:pPr>
    </w:p>
    <w:p w14:paraId="2A082A6F" w14:textId="24DAD737" w:rsidR="006B2359" w:rsidRDefault="00FC4C54">
      <w:pPr>
        <w:spacing w:after="0" w:line="360" w:lineRule="auto"/>
        <w:rPr>
          <w:rFonts w:ascii="Arial" w:hAnsi="Arial" w:cs="Arial"/>
          <w:b/>
          <w:bCs/>
          <w:u w:val="single"/>
        </w:rPr>
      </w:pPr>
      <w:r w:rsidRPr="002A5410">
        <w:rPr>
          <w:rFonts w:ascii="Arial" w:hAnsi="Arial" w:cs="Arial"/>
          <w:b/>
          <w:bCs/>
          <w:u w:val="single"/>
        </w:rPr>
        <w:t>Child Alienation and the Domestic Abuse Act 2021</w:t>
      </w:r>
    </w:p>
    <w:p w14:paraId="7A7F0EB3" w14:textId="77777777" w:rsidR="008C2D2D" w:rsidRPr="008C2D2D" w:rsidRDefault="008C2D2D">
      <w:pPr>
        <w:spacing w:after="0" w:line="360" w:lineRule="auto"/>
        <w:rPr>
          <w:rFonts w:ascii="Arial" w:hAnsi="Arial" w:cs="Arial"/>
          <w:b/>
          <w:bCs/>
          <w:u w:val="single"/>
        </w:rPr>
      </w:pPr>
    </w:p>
    <w:p w14:paraId="1650BD58" w14:textId="77777777" w:rsidR="006B2359" w:rsidRPr="008C2D2D" w:rsidRDefault="00FC4C54">
      <w:pPr>
        <w:spacing w:after="0" w:line="360" w:lineRule="auto"/>
        <w:rPr>
          <w:rFonts w:ascii="Arial" w:hAnsi="Arial" w:cs="Arial"/>
          <w:sz w:val="21"/>
          <w:szCs w:val="21"/>
        </w:rPr>
      </w:pPr>
      <w:r w:rsidRPr="008C2D2D">
        <w:rPr>
          <w:rFonts w:ascii="Arial" w:hAnsi="Arial" w:cs="Arial"/>
          <w:sz w:val="21"/>
          <w:szCs w:val="21"/>
        </w:rPr>
        <w:t>I am writing to ask you to make representations to the Domestic Abuse Commissioner and the Secretary of State for the Home Department to issue guidance under Section 84 of the Domestic Abuse Act 2021 to state that the alienation of a child from one parent by psychological manipulation is an example of child abuse that can cause lasting harm to the child and is therefore covered by the definition of Domestic Abuse.</w:t>
      </w:r>
    </w:p>
    <w:p w14:paraId="6827BB7E" w14:textId="77777777" w:rsidR="009F46A0" w:rsidRPr="008C2D2D" w:rsidRDefault="009F46A0">
      <w:pPr>
        <w:spacing w:after="0" w:line="360" w:lineRule="auto"/>
        <w:rPr>
          <w:rFonts w:ascii="Arial" w:hAnsi="Arial" w:cs="Arial"/>
          <w:sz w:val="21"/>
          <w:szCs w:val="21"/>
        </w:rPr>
      </w:pPr>
    </w:p>
    <w:p w14:paraId="6DEE510D" w14:textId="2382B35D" w:rsidR="006B2359" w:rsidRPr="008C2D2D" w:rsidRDefault="00FC4C54">
      <w:pPr>
        <w:spacing w:after="0" w:line="360" w:lineRule="auto"/>
        <w:rPr>
          <w:rFonts w:ascii="Arial" w:hAnsi="Arial" w:cs="Arial"/>
          <w:sz w:val="21"/>
          <w:szCs w:val="21"/>
        </w:rPr>
      </w:pPr>
      <w:r w:rsidRPr="008C2D2D">
        <w:rPr>
          <w:rFonts w:ascii="Arial" w:hAnsi="Arial" w:cs="Arial"/>
          <w:sz w:val="21"/>
          <w:szCs w:val="21"/>
        </w:rPr>
        <w:t xml:space="preserve">Children are being subjected to a form mental abuse which results in their alienation from a parent (parent being as defined by Part 1, Section 2 (2) of the Domestic Abuse Act 2021).   This abuse is not currently recognised either in the Children and Young Persons Act 1933 or the Domestic Abuse Act 2021. </w:t>
      </w:r>
    </w:p>
    <w:p w14:paraId="6AA85030" w14:textId="77777777" w:rsidR="006B2359" w:rsidRPr="008C2D2D" w:rsidRDefault="006B2359">
      <w:pPr>
        <w:spacing w:after="0" w:line="360" w:lineRule="auto"/>
        <w:rPr>
          <w:rFonts w:ascii="Arial" w:hAnsi="Arial" w:cs="Arial"/>
          <w:sz w:val="21"/>
          <w:szCs w:val="21"/>
        </w:rPr>
      </w:pPr>
    </w:p>
    <w:p w14:paraId="56193400" w14:textId="77777777" w:rsidR="006B2359" w:rsidRPr="008C2D2D" w:rsidRDefault="00FC4C54">
      <w:pPr>
        <w:spacing w:after="0" w:line="360" w:lineRule="auto"/>
        <w:rPr>
          <w:rFonts w:ascii="Arial" w:hAnsi="Arial" w:cs="Arial"/>
          <w:sz w:val="21"/>
          <w:szCs w:val="21"/>
        </w:rPr>
      </w:pPr>
      <w:r w:rsidRPr="008C2D2D">
        <w:rPr>
          <w:rFonts w:ascii="Arial" w:hAnsi="Arial" w:cs="Arial"/>
          <w:sz w:val="21"/>
          <w:szCs w:val="21"/>
        </w:rPr>
        <w:t>The Domestic Abuse Act outlines in Part 1, Section 3 that a child is a victim of domestic abuse when the child “sees or hears, or experiences the effects of, the abuse”.  This definition therefore does not capture the situation where one parent may subject the child directly to abuse, in the form as defined by Part 1, Section 1 (3), specifically “controlling or coercive behaviour” or “psychological, emotional or other abuse”.</w:t>
      </w:r>
    </w:p>
    <w:p w14:paraId="1FECD9CA" w14:textId="77777777" w:rsidR="006B2359" w:rsidRPr="008C2D2D" w:rsidRDefault="006B2359">
      <w:pPr>
        <w:spacing w:after="0" w:line="360" w:lineRule="auto"/>
        <w:rPr>
          <w:rFonts w:ascii="Arial" w:hAnsi="Arial" w:cs="Arial"/>
          <w:sz w:val="21"/>
          <w:szCs w:val="21"/>
        </w:rPr>
      </w:pPr>
    </w:p>
    <w:p w14:paraId="5C6BE28A" w14:textId="77777777" w:rsidR="006B2359" w:rsidRPr="008C2D2D" w:rsidRDefault="00FC4C54">
      <w:pPr>
        <w:spacing w:after="0" w:line="360" w:lineRule="auto"/>
        <w:rPr>
          <w:rFonts w:ascii="Arial" w:hAnsi="Arial" w:cs="Arial"/>
          <w:sz w:val="21"/>
          <w:szCs w:val="21"/>
        </w:rPr>
      </w:pPr>
      <w:r w:rsidRPr="008C2D2D">
        <w:rPr>
          <w:rFonts w:ascii="Arial" w:hAnsi="Arial" w:cs="Arial"/>
          <w:sz w:val="21"/>
          <w:szCs w:val="21"/>
        </w:rPr>
        <w:t>The Children and Young Persons Act 1933, as amended, defines abuse in Section 1, as wilful assault, ill-treatment, neglect, abandonment, or causes such treatment.  Again, this does not capture the situation when a parent presents themselves as caring but makes statements that suggest that they are a victim, and the target parent is the uncaring parent who has abandoned the child (and themself).</w:t>
      </w:r>
    </w:p>
    <w:p w14:paraId="31DE9EE7" w14:textId="77777777" w:rsidR="006B2359" w:rsidRPr="008C2D2D" w:rsidRDefault="006B2359">
      <w:pPr>
        <w:spacing w:after="0" w:line="360" w:lineRule="auto"/>
        <w:rPr>
          <w:rFonts w:ascii="Arial" w:hAnsi="Arial" w:cs="Arial"/>
          <w:sz w:val="21"/>
          <w:szCs w:val="21"/>
        </w:rPr>
      </w:pPr>
    </w:p>
    <w:p w14:paraId="0507EDA9" w14:textId="48D46CB9" w:rsidR="009F46A0" w:rsidRDefault="00FC4C54" w:rsidP="009F46A0">
      <w:pPr>
        <w:spacing w:after="0" w:line="360" w:lineRule="auto"/>
        <w:rPr>
          <w:rFonts w:ascii="Arial" w:hAnsi="Arial" w:cs="Arial"/>
          <w:sz w:val="21"/>
          <w:szCs w:val="21"/>
        </w:rPr>
      </w:pPr>
      <w:r w:rsidRPr="008C2D2D">
        <w:rPr>
          <w:rFonts w:ascii="Arial" w:hAnsi="Arial" w:cs="Arial"/>
          <w:sz w:val="21"/>
          <w:szCs w:val="21"/>
        </w:rPr>
        <w:t>The abuse to which I refer is that which takes the form of the abusing parent subjecting the child</w:t>
      </w:r>
      <w:r w:rsidRPr="008C2D2D">
        <w:rPr>
          <w:rFonts w:ascii="Arial" w:hAnsi="Arial" w:cs="Arial"/>
          <w:sz w:val="21"/>
          <w:szCs w:val="21"/>
          <w:lang w:val="en-US"/>
        </w:rPr>
        <w:t xml:space="preserve"> knowingly and / or unknowingly,</w:t>
      </w:r>
      <w:r w:rsidRPr="008C2D2D">
        <w:rPr>
          <w:rFonts w:ascii="Arial" w:hAnsi="Arial" w:cs="Arial"/>
          <w:sz w:val="21"/>
          <w:szCs w:val="21"/>
        </w:rPr>
        <w:t xml:space="preserve"> to psychological manipulation that results in the child resisting or </w:t>
      </w:r>
      <w:r w:rsidRPr="008C2D2D">
        <w:rPr>
          <w:rFonts w:ascii="Arial" w:hAnsi="Arial" w:cs="Arial"/>
          <w:sz w:val="21"/>
          <w:szCs w:val="21"/>
        </w:rPr>
        <w:lastRenderedPageBreak/>
        <w:t>being hostile towards the other parent</w:t>
      </w:r>
      <w:r w:rsidRPr="008C2D2D">
        <w:rPr>
          <w:rFonts w:ascii="Arial" w:hAnsi="Arial" w:cs="Arial"/>
          <w:sz w:val="21"/>
          <w:szCs w:val="21"/>
          <w:lang w:val="en-US"/>
        </w:rPr>
        <w:t xml:space="preserve"> to whom they have a safe, </w:t>
      </w:r>
      <w:r w:rsidR="00C03C5B" w:rsidRPr="008C2D2D">
        <w:rPr>
          <w:rFonts w:ascii="Arial" w:hAnsi="Arial" w:cs="Arial"/>
          <w:sz w:val="21"/>
          <w:szCs w:val="21"/>
          <w:lang w:val="en-US"/>
        </w:rPr>
        <w:t>secure,</w:t>
      </w:r>
      <w:r w:rsidRPr="008C2D2D">
        <w:rPr>
          <w:rFonts w:ascii="Arial" w:hAnsi="Arial" w:cs="Arial"/>
          <w:sz w:val="21"/>
          <w:szCs w:val="21"/>
          <w:lang w:val="en-US"/>
        </w:rPr>
        <w:t xml:space="preserve"> and loving attachment</w:t>
      </w:r>
      <w:r w:rsidRPr="008C2D2D">
        <w:rPr>
          <w:rFonts w:ascii="Arial" w:hAnsi="Arial" w:cs="Arial"/>
          <w:sz w:val="21"/>
          <w:szCs w:val="21"/>
        </w:rPr>
        <w:t>.  Sir Anthony Douglas, former chief executive of CAFCASS stated that</w:t>
      </w:r>
      <w:r w:rsidR="008C2D2D">
        <w:rPr>
          <w:rFonts w:ascii="Arial" w:hAnsi="Arial" w:cs="Arial"/>
          <w:sz w:val="21"/>
          <w:szCs w:val="21"/>
        </w:rPr>
        <w:t>:</w:t>
      </w:r>
    </w:p>
    <w:p w14:paraId="629A88DA" w14:textId="77777777" w:rsidR="008C2D2D" w:rsidRPr="008C2D2D" w:rsidRDefault="008C2D2D" w:rsidP="009F46A0">
      <w:pPr>
        <w:spacing w:after="0" w:line="360" w:lineRule="auto"/>
        <w:rPr>
          <w:rFonts w:ascii="Arial" w:hAnsi="Arial" w:cs="Arial"/>
          <w:sz w:val="21"/>
          <w:szCs w:val="21"/>
        </w:rPr>
      </w:pPr>
    </w:p>
    <w:p w14:paraId="63131526" w14:textId="330009BF" w:rsidR="006B2359" w:rsidRPr="008C2D2D" w:rsidRDefault="00FC4C54" w:rsidP="009F46A0">
      <w:pPr>
        <w:spacing w:after="0" w:line="360" w:lineRule="auto"/>
        <w:ind w:left="720"/>
        <w:rPr>
          <w:rFonts w:ascii="Arial" w:hAnsi="Arial" w:cs="Arial"/>
          <w:sz w:val="21"/>
          <w:szCs w:val="21"/>
        </w:rPr>
      </w:pPr>
      <w:r w:rsidRPr="008C2D2D">
        <w:rPr>
          <w:rFonts w:ascii="Arial" w:hAnsi="Arial" w:cs="Arial"/>
          <w:b/>
          <w:bCs/>
          <w:i/>
          <w:iCs/>
          <w:sz w:val="21"/>
          <w:szCs w:val="21"/>
        </w:rPr>
        <w:t xml:space="preserve">“Alienation is one type of adult behaviour which causes adverse childhood experiences.  At worst, it is emotionally violent.  </w:t>
      </w:r>
      <w:r w:rsidR="009F46A0" w:rsidRPr="008C2D2D">
        <w:rPr>
          <w:rFonts w:ascii="Arial" w:hAnsi="Arial" w:cs="Arial"/>
          <w:b/>
          <w:bCs/>
          <w:i/>
          <w:iCs/>
          <w:sz w:val="21"/>
          <w:szCs w:val="21"/>
        </w:rPr>
        <w:t>Therefore,</w:t>
      </w:r>
      <w:r w:rsidRPr="008C2D2D">
        <w:rPr>
          <w:rFonts w:ascii="Arial" w:hAnsi="Arial" w:cs="Arial"/>
          <w:b/>
          <w:bCs/>
          <w:i/>
          <w:iCs/>
          <w:sz w:val="21"/>
          <w:szCs w:val="21"/>
        </w:rPr>
        <w:t xml:space="preserve"> I have suggested that alienation is a form o</w:t>
      </w:r>
      <w:r w:rsidR="00B50D40" w:rsidRPr="008C2D2D">
        <w:rPr>
          <w:rFonts w:ascii="Arial" w:hAnsi="Arial" w:cs="Arial"/>
          <w:b/>
          <w:bCs/>
          <w:i/>
          <w:iCs/>
          <w:sz w:val="21"/>
          <w:szCs w:val="21"/>
        </w:rPr>
        <w:t>f</w:t>
      </w:r>
      <w:r w:rsidRPr="008C2D2D">
        <w:rPr>
          <w:rFonts w:ascii="Arial" w:hAnsi="Arial" w:cs="Arial"/>
          <w:b/>
          <w:bCs/>
          <w:i/>
          <w:iCs/>
          <w:sz w:val="21"/>
          <w:szCs w:val="21"/>
        </w:rPr>
        <w:t xml:space="preserve"> child abuse.  It can have as devastating an impact as physical abuse and can lead directly to child or adolescent mental health problems.”  (The UK Parental Alienation Study)</w:t>
      </w:r>
    </w:p>
    <w:p w14:paraId="3F480D5C" w14:textId="77777777" w:rsidR="006B2359" w:rsidRPr="008C2D2D" w:rsidRDefault="006B2359">
      <w:pPr>
        <w:spacing w:after="0" w:line="360" w:lineRule="auto"/>
        <w:rPr>
          <w:rFonts w:ascii="Arial" w:hAnsi="Arial" w:cs="Arial"/>
          <w:sz w:val="21"/>
          <w:szCs w:val="21"/>
        </w:rPr>
      </w:pPr>
    </w:p>
    <w:p w14:paraId="4A35634E" w14:textId="77777777" w:rsidR="006B2359" w:rsidRPr="008C2D2D" w:rsidRDefault="00FC4C54">
      <w:pPr>
        <w:spacing w:after="0" w:line="360" w:lineRule="auto"/>
        <w:rPr>
          <w:rFonts w:ascii="Arial" w:hAnsi="Arial" w:cs="Arial"/>
          <w:sz w:val="21"/>
          <w:szCs w:val="21"/>
        </w:rPr>
      </w:pPr>
      <w:r w:rsidRPr="008C2D2D">
        <w:rPr>
          <w:rFonts w:ascii="Arial" w:hAnsi="Arial" w:cs="Arial"/>
          <w:sz w:val="21"/>
          <w:szCs w:val="21"/>
        </w:rPr>
        <w:t xml:space="preserve">Such behaviour can take the form of: </w:t>
      </w:r>
    </w:p>
    <w:p w14:paraId="7D2F7BDA" w14:textId="03F9917D" w:rsidR="006B2359" w:rsidRPr="008C2D2D" w:rsidRDefault="00FC4C54" w:rsidP="000A14A8">
      <w:pPr>
        <w:pStyle w:val="ListParagraph"/>
        <w:numPr>
          <w:ilvl w:val="0"/>
          <w:numId w:val="1"/>
        </w:numPr>
        <w:rPr>
          <w:rFonts w:ascii="Arial" w:eastAsia="Times New Roman" w:hAnsi="Arial" w:cs="Arial"/>
          <w:sz w:val="21"/>
          <w:szCs w:val="21"/>
        </w:rPr>
      </w:pPr>
      <w:r w:rsidRPr="008C2D2D">
        <w:rPr>
          <w:rFonts w:ascii="Arial" w:eastAsia="Times New Roman" w:hAnsi="Arial" w:cs="Arial"/>
          <w:sz w:val="21"/>
          <w:szCs w:val="21"/>
        </w:rPr>
        <w:t>Preventing the child from spending time with the other parent or interfering with that time through calls messages and other interruptions</w:t>
      </w:r>
    </w:p>
    <w:p w14:paraId="21AF5634" w14:textId="77777777" w:rsidR="006B2359" w:rsidRPr="008C2D2D" w:rsidRDefault="00FC4C54" w:rsidP="000A14A8">
      <w:pPr>
        <w:pStyle w:val="ListParagraph"/>
        <w:numPr>
          <w:ilvl w:val="0"/>
          <w:numId w:val="1"/>
        </w:numPr>
        <w:rPr>
          <w:rFonts w:ascii="Arial" w:eastAsia="Times New Roman" w:hAnsi="Arial" w:cs="Arial"/>
          <w:sz w:val="21"/>
          <w:szCs w:val="21"/>
        </w:rPr>
      </w:pPr>
      <w:r w:rsidRPr="008C2D2D">
        <w:rPr>
          <w:rFonts w:ascii="Arial" w:eastAsia="Times New Roman" w:hAnsi="Arial" w:cs="Arial"/>
          <w:sz w:val="21"/>
          <w:szCs w:val="21"/>
        </w:rPr>
        <w:t>Disposing of gifts, photographs, letters, and other moments given to the child by the target parent, fostering a belief that the target parent does not love the child</w:t>
      </w:r>
    </w:p>
    <w:p w14:paraId="5E8AD40B" w14:textId="77777777" w:rsidR="006B2359" w:rsidRPr="008C2D2D" w:rsidRDefault="00FC4C54" w:rsidP="000A14A8">
      <w:pPr>
        <w:pStyle w:val="ListParagraph"/>
        <w:numPr>
          <w:ilvl w:val="0"/>
          <w:numId w:val="1"/>
        </w:numPr>
        <w:rPr>
          <w:rFonts w:ascii="Arial" w:eastAsia="Times New Roman" w:hAnsi="Arial" w:cs="Arial"/>
          <w:sz w:val="21"/>
          <w:szCs w:val="21"/>
        </w:rPr>
      </w:pPr>
      <w:r w:rsidRPr="008C2D2D">
        <w:rPr>
          <w:rFonts w:ascii="Arial" w:eastAsia="Times New Roman" w:hAnsi="Arial" w:cs="Arial"/>
          <w:sz w:val="21"/>
          <w:szCs w:val="21"/>
        </w:rPr>
        <w:t>Interfering with the target parent’s parental responsibility by failing to consult on medical or educational issues and/or failing to relay important health and schooling information</w:t>
      </w:r>
    </w:p>
    <w:p w14:paraId="0EF58AF5" w14:textId="77777777" w:rsidR="006B2359" w:rsidRPr="008C2D2D" w:rsidRDefault="00FC4C54" w:rsidP="000A14A8">
      <w:pPr>
        <w:pStyle w:val="ListParagraph"/>
        <w:numPr>
          <w:ilvl w:val="0"/>
          <w:numId w:val="1"/>
        </w:numPr>
        <w:rPr>
          <w:rFonts w:ascii="Arial" w:eastAsia="Times New Roman" w:hAnsi="Arial" w:cs="Arial"/>
          <w:sz w:val="21"/>
          <w:szCs w:val="21"/>
        </w:rPr>
      </w:pPr>
      <w:r w:rsidRPr="008C2D2D">
        <w:rPr>
          <w:rFonts w:ascii="Arial" w:eastAsia="Times New Roman" w:hAnsi="Arial" w:cs="Arial"/>
          <w:sz w:val="21"/>
          <w:szCs w:val="21"/>
        </w:rPr>
        <w:t>Repeatedly, covertly and / or overtly denigrating and devaluing the target parent in the presence of the child</w:t>
      </w:r>
    </w:p>
    <w:p w14:paraId="7CE08E20" w14:textId="77777777" w:rsidR="006B2359" w:rsidRPr="008C2D2D" w:rsidRDefault="00FC4C54" w:rsidP="000A14A8">
      <w:pPr>
        <w:pStyle w:val="ListParagraph"/>
        <w:numPr>
          <w:ilvl w:val="0"/>
          <w:numId w:val="1"/>
        </w:numPr>
        <w:rPr>
          <w:rFonts w:ascii="Arial" w:eastAsia="Times New Roman" w:hAnsi="Arial" w:cs="Arial"/>
          <w:sz w:val="21"/>
          <w:szCs w:val="21"/>
        </w:rPr>
      </w:pPr>
      <w:r w:rsidRPr="008C2D2D">
        <w:rPr>
          <w:rFonts w:ascii="Arial" w:eastAsia="Times New Roman" w:hAnsi="Arial" w:cs="Arial"/>
          <w:sz w:val="21"/>
          <w:szCs w:val="21"/>
        </w:rPr>
        <w:t>Burdening their child with angry or emotional outbursts, usually linked to time the child spends with the target parent; in this way a child is manipulated to feel responsible for the parent’s emotional stability by ceasing contact with the target parent</w:t>
      </w:r>
    </w:p>
    <w:p w14:paraId="4DB95982" w14:textId="60389C3A" w:rsidR="006B2359" w:rsidRPr="008C2D2D" w:rsidRDefault="00FC4C54" w:rsidP="000A14A8">
      <w:pPr>
        <w:pStyle w:val="ListParagraph"/>
        <w:numPr>
          <w:ilvl w:val="0"/>
          <w:numId w:val="1"/>
        </w:numPr>
        <w:rPr>
          <w:rFonts w:ascii="Arial" w:eastAsia="Times New Roman" w:hAnsi="Arial" w:cs="Arial"/>
          <w:sz w:val="21"/>
          <w:szCs w:val="21"/>
        </w:rPr>
      </w:pPr>
      <w:r w:rsidRPr="008C2D2D">
        <w:rPr>
          <w:rFonts w:ascii="Arial" w:eastAsia="Times New Roman" w:hAnsi="Arial" w:cs="Arial"/>
          <w:sz w:val="21"/>
          <w:szCs w:val="21"/>
        </w:rPr>
        <w:t>Sudden or covert removal of the child and / or child’s belongings from the targeted parent</w:t>
      </w:r>
      <w:r w:rsidR="00C03C5B">
        <w:rPr>
          <w:rFonts w:ascii="Arial" w:eastAsia="Times New Roman" w:hAnsi="Arial" w:cs="Arial"/>
          <w:sz w:val="21"/>
          <w:szCs w:val="21"/>
        </w:rPr>
        <w:t>’</w:t>
      </w:r>
      <w:r w:rsidRPr="008C2D2D">
        <w:rPr>
          <w:rFonts w:ascii="Arial" w:eastAsia="Times New Roman" w:hAnsi="Arial" w:cs="Arial"/>
          <w:sz w:val="21"/>
          <w:szCs w:val="21"/>
        </w:rPr>
        <w:t xml:space="preserve">s home </w:t>
      </w:r>
    </w:p>
    <w:p w14:paraId="5AABC20B" w14:textId="77777777" w:rsidR="006B2359" w:rsidRPr="008C2D2D" w:rsidRDefault="00FC4C54" w:rsidP="000A14A8">
      <w:pPr>
        <w:pStyle w:val="ListParagraph"/>
        <w:numPr>
          <w:ilvl w:val="0"/>
          <w:numId w:val="1"/>
        </w:numPr>
        <w:rPr>
          <w:rFonts w:ascii="Arial" w:eastAsia="Times New Roman" w:hAnsi="Arial" w:cs="Arial"/>
          <w:sz w:val="21"/>
          <w:szCs w:val="21"/>
        </w:rPr>
      </w:pPr>
      <w:r w:rsidRPr="008C2D2D">
        <w:rPr>
          <w:rFonts w:ascii="Arial" w:eastAsia="Times New Roman" w:hAnsi="Arial" w:cs="Arial"/>
          <w:sz w:val="21"/>
          <w:szCs w:val="21"/>
        </w:rPr>
        <w:t xml:space="preserve">Absence of effort, investigative or resolution-focused approach to have the child continue their relationship and contact with the targeted parent </w:t>
      </w:r>
    </w:p>
    <w:p w14:paraId="0A3FF678" w14:textId="2BAC7F23" w:rsidR="006B2359" w:rsidRPr="008C2D2D" w:rsidRDefault="00FC4C54" w:rsidP="000A14A8">
      <w:pPr>
        <w:pStyle w:val="ListParagraph"/>
        <w:numPr>
          <w:ilvl w:val="0"/>
          <w:numId w:val="1"/>
        </w:numPr>
        <w:rPr>
          <w:rFonts w:ascii="Arial" w:eastAsia="Times New Roman" w:hAnsi="Arial" w:cs="Arial"/>
          <w:sz w:val="21"/>
          <w:szCs w:val="21"/>
        </w:rPr>
      </w:pPr>
      <w:r w:rsidRPr="008C2D2D">
        <w:rPr>
          <w:rFonts w:ascii="Arial" w:eastAsia="Times New Roman" w:hAnsi="Arial" w:cs="Arial"/>
          <w:sz w:val="21"/>
          <w:szCs w:val="21"/>
        </w:rPr>
        <w:t xml:space="preserve">Absence or refusal to acknowledge the risks and long-term impacts (developmental and otherwise) for the child related to the disconnection from the targeted parent </w:t>
      </w:r>
    </w:p>
    <w:p w14:paraId="356AE64D" w14:textId="6993F77C" w:rsidR="00C409EF" w:rsidRPr="008C2D2D" w:rsidRDefault="00C409EF" w:rsidP="00C409EF">
      <w:pPr>
        <w:pStyle w:val="ListParagraph"/>
        <w:numPr>
          <w:ilvl w:val="0"/>
          <w:numId w:val="1"/>
        </w:numPr>
        <w:rPr>
          <w:rFonts w:ascii="Arial" w:eastAsia="Times New Roman" w:hAnsi="Arial" w:cs="Arial"/>
          <w:sz w:val="21"/>
          <w:szCs w:val="21"/>
          <w:lang w:eastAsia="en-GB"/>
        </w:rPr>
      </w:pPr>
      <w:r w:rsidRPr="008C2D2D">
        <w:rPr>
          <w:rFonts w:ascii="Arial" w:eastAsia="Times New Roman" w:hAnsi="Arial" w:cs="Arial"/>
          <w:sz w:val="21"/>
          <w:szCs w:val="21"/>
        </w:rPr>
        <w:t>Using the children as pawns for financial gain </w:t>
      </w:r>
    </w:p>
    <w:p w14:paraId="6111D5B6" w14:textId="0A4B4941" w:rsidR="00C409EF" w:rsidRPr="008C2D2D" w:rsidRDefault="00C409EF" w:rsidP="00C409EF">
      <w:pPr>
        <w:pStyle w:val="ListParagraph"/>
        <w:numPr>
          <w:ilvl w:val="0"/>
          <w:numId w:val="1"/>
        </w:numPr>
        <w:rPr>
          <w:rFonts w:ascii="Arial" w:eastAsia="Times New Roman" w:hAnsi="Arial" w:cs="Arial"/>
          <w:sz w:val="21"/>
          <w:szCs w:val="21"/>
        </w:rPr>
      </w:pPr>
      <w:r w:rsidRPr="008C2D2D">
        <w:rPr>
          <w:rFonts w:ascii="Arial" w:eastAsia="Times New Roman" w:hAnsi="Arial" w:cs="Arial"/>
          <w:sz w:val="21"/>
          <w:szCs w:val="21"/>
        </w:rPr>
        <w:t>Exposing children to adult matters </w:t>
      </w:r>
    </w:p>
    <w:p w14:paraId="04409ABC" w14:textId="0447D2DF" w:rsidR="00C409EF" w:rsidRPr="008C2D2D" w:rsidRDefault="00C409EF" w:rsidP="00C409EF">
      <w:pPr>
        <w:pStyle w:val="ListParagraph"/>
        <w:numPr>
          <w:ilvl w:val="0"/>
          <w:numId w:val="1"/>
        </w:numPr>
        <w:rPr>
          <w:rFonts w:ascii="Arial" w:eastAsia="Times New Roman" w:hAnsi="Arial" w:cs="Arial"/>
          <w:sz w:val="21"/>
          <w:szCs w:val="21"/>
        </w:rPr>
      </w:pPr>
      <w:r w:rsidRPr="008C2D2D">
        <w:rPr>
          <w:rFonts w:ascii="Arial" w:eastAsia="Times New Roman" w:hAnsi="Arial" w:cs="Arial"/>
          <w:sz w:val="21"/>
          <w:szCs w:val="21"/>
        </w:rPr>
        <w:t>Creating fear in the child, especially of their other parent and wider family members, when there is no real threat. </w:t>
      </w:r>
    </w:p>
    <w:p w14:paraId="52DEFE3C" w14:textId="77777777" w:rsidR="006B2359" w:rsidRPr="008C2D2D" w:rsidRDefault="006B2359" w:rsidP="001B446C">
      <w:pPr>
        <w:pStyle w:val="ListParagraph"/>
        <w:numPr>
          <w:ilvl w:val="255"/>
          <w:numId w:val="0"/>
        </w:numPr>
        <w:spacing w:after="0" w:line="360" w:lineRule="auto"/>
        <w:ind w:left="360"/>
        <w:rPr>
          <w:rFonts w:ascii="Arial" w:hAnsi="Arial" w:cs="Arial"/>
          <w:sz w:val="21"/>
          <w:szCs w:val="21"/>
        </w:rPr>
      </w:pPr>
    </w:p>
    <w:p w14:paraId="4FCC16D1" w14:textId="750C2F6F" w:rsidR="006B2359" w:rsidRPr="008C2D2D" w:rsidRDefault="00FC4C54" w:rsidP="002A5410">
      <w:pPr>
        <w:spacing w:after="0" w:line="240" w:lineRule="auto"/>
        <w:rPr>
          <w:rFonts w:ascii="Arial" w:hAnsi="Arial" w:cs="Arial"/>
          <w:sz w:val="21"/>
          <w:szCs w:val="21"/>
        </w:rPr>
      </w:pPr>
      <w:r w:rsidRPr="008C2D2D">
        <w:rPr>
          <w:rFonts w:ascii="Arial" w:hAnsi="Arial" w:cs="Arial"/>
          <w:sz w:val="21"/>
          <w:szCs w:val="21"/>
        </w:rPr>
        <w:t xml:space="preserve">All this, and other examples as outlined in the following report, result in the child becoming alienated from their second parent: </w:t>
      </w:r>
      <w:hyperlink r:id="rId8" w:history="1">
        <w:r w:rsidR="009F46A0" w:rsidRPr="008C2D2D">
          <w:rPr>
            <w:rStyle w:val="Hyperlink"/>
            <w:rFonts w:ascii="Arial" w:hAnsi="Arial" w:cs="Arial"/>
            <w:sz w:val="21"/>
            <w:szCs w:val="21"/>
          </w:rPr>
          <w:t>https://parentalalienationuk.info/our-report</w:t>
        </w:r>
      </w:hyperlink>
    </w:p>
    <w:p w14:paraId="639433A7" w14:textId="77777777" w:rsidR="006B2359" w:rsidRPr="008C2D2D" w:rsidRDefault="006B2359">
      <w:pPr>
        <w:spacing w:after="0" w:line="360" w:lineRule="auto"/>
        <w:rPr>
          <w:rFonts w:ascii="Arial" w:hAnsi="Arial" w:cs="Arial"/>
          <w:sz w:val="21"/>
          <w:szCs w:val="21"/>
        </w:rPr>
      </w:pPr>
    </w:p>
    <w:p w14:paraId="5D075F0B" w14:textId="55B7E32E" w:rsidR="00C409EF" w:rsidRPr="008C2D2D" w:rsidRDefault="00FC4C54" w:rsidP="000A14A8">
      <w:pPr>
        <w:rPr>
          <w:rFonts w:ascii="Arial" w:eastAsia="Times New Roman" w:hAnsi="Arial" w:cs="Arial"/>
          <w:sz w:val="21"/>
          <w:szCs w:val="21"/>
        </w:rPr>
      </w:pPr>
      <w:r w:rsidRPr="008C2D2D">
        <w:rPr>
          <w:rFonts w:ascii="Arial" w:hAnsi="Arial" w:cs="Arial"/>
          <w:sz w:val="21"/>
          <w:szCs w:val="21"/>
        </w:rPr>
        <w:t>We understand that the Family Courts need to find the balance between protecting a child from an abusive parent and ensuring equal access and parenting rights.  However, parents who present as “Admirable”</w:t>
      </w:r>
      <w:sdt>
        <w:sdtPr>
          <w:rPr>
            <w:rFonts w:ascii="Arial" w:hAnsi="Arial" w:cs="Arial"/>
            <w:sz w:val="21"/>
            <w:szCs w:val="21"/>
          </w:rPr>
          <w:id w:val="887607387"/>
        </w:sdtPr>
        <w:sdtContent>
          <w:r w:rsidRPr="008C2D2D">
            <w:rPr>
              <w:rFonts w:ascii="Arial" w:hAnsi="Arial" w:cs="Arial"/>
              <w:sz w:val="21"/>
              <w:szCs w:val="21"/>
            </w:rPr>
            <w:fldChar w:fldCharType="begin"/>
          </w:r>
          <w:r w:rsidRPr="008C2D2D">
            <w:rPr>
              <w:rFonts w:ascii="Arial" w:hAnsi="Arial" w:cs="Arial"/>
              <w:sz w:val="21"/>
              <w:szCs w:val="21"/>
            </w:rPr>
            <w:instrText xml:space="preserve"> CITATION Kat20 \l 2057 </w:instrText>
          </w:r>
          <w:r w:rsidRPr="008C2D2D">
            <w:rPr>
              <w:rFonts w:ascii="Arial" w:hAnsi="Arial" w:cs="Arial"/>
              <w:sz w:val="21"/>
              <w:szCs w:val="21"/>
            </w:rPr>
            <w:fldChar w:fldCharType="separate"/>
          </w:r>
          <w:r w:rsidRPr="008C2D2D">
            <w:rPr>
              <w:rFonts w:ascii="Arial" w:hAnsi="Arial" w:cs="Arial"/>
              <w:sz w:val="21"/>
              <w:szCs w:val="21"/>
            </w:rPr>
            <w:t xml:space="preserve"> (Katz 2020)</w:t>
          </w:r>
          <w:r w:rsidRPr="008C2D2D">
            <w:rPr>
              <w:rFonts w:ascii="Arial" w:hAnsi="Arial" w:cs="Arial"/>
              <w:sz w:val="21"/>
              <w:szCs w:val="21"/>
            </w:rPr>
            <w:fldChar w:fldCharType="end"/>
          </w:r>
        </w:sdtContent>
      </w:sdt>
      <w:r w:rsidRPr="008C2D2D">
        <w:rPr>
          <w:rFonts w:ascii="Arial" w:hAnsi="Arial" w:cs="Arial"/>
          <w:sz w:val="21"/>
          <w:szCs w:val="21"/>
        </w:rPr>
        <w:t xml:space="preserve"> and then use this to create partisan loyalty in both the child and the surrounding social structures (such as the Family Courts, Police, Schools) needs to also be identified as an abusive parent from whom a child should be protected.</w:t>
      </w:r>
      <w:r w:rsidR="00C409EF" w:rsidRPr="008C2D2D">
        <w:rPr>
          <w:rFonts w:ascii="Arial" w:hAnsi="Arial" w:cs="Arial"/>
          <w:sz w:val="21"/>
          <w:szCs w:val="21"/>
        </w:rPr>
        <w:t xml:space="preserve"> </w:t>
      </w:r>
      <w:r w:rsidR="00C409EF" w:rsidRPr="008C2D2D">
        <w:rPr>
          <w:rFonts w:ascii="Arial" w:eastAsia="Times New Roman" w:hAnsi="Arial" w:cs="Arial"/>
          <w:sz w:val="21"/>
          <w:szCs w:val="21"/>
        </w:rPr>
        <w:t xml:space="preserve">This process of abuse </w:t>
      </w:r>
      <w:r w:rsidR="000A14A8" w:rsidRPr="008C2D2D">
        <w:rPr>
          <w:rFonts w:ascii="Arial" w:eastAsia="Times New Roman" w:hAnsi="Arial" w:cs="Arial"/>
          <w:sz w:val="21"/>
          <w:szCs w:val="21"/>
        </w:rPr>
        <w:t>severely</w:t>
      </w:r>
      <w:r w:rsidR="00C409EF" w:rsidRPr="008C2D2D">
        <w:rPr>
          <w:rFonts w:ascii="Arial" w:eastAsia="Times New Roman" w:hAnsi="Arial" w:cs="Arial"/>
          <w:sz w:val="21"/>
          <w:szCs w:val="21"/>
        </w:rPr>
        <w:t xml:space="preserve"> impacts on the mental health of the child/ren now and in the future. </w:t>
      </w:r>
    </w:p>
    <w:p w14:paraId="220464B1" w14:textId="5D810D8D" w:rsidR="000A14A8" w:rsidRPr="008C2D2D" w:rsidRDefault="000A14A8" w:rsidP="000A14A8">
      <w:pPr>
        <w:rPr>
          <w:rFonts w:ascii="Arial" w:eastAsia="Times New Roman" w:hAnsi="Arial" w:cs="Arial"/>
          <w:b/>
          <w:bCs/>
        </w:rPr>
      </w:pPr>
      <w:r w:rsidRPr="008C2D2D">
        <w:rPr>
          <w:rFonts w:ascii="Arial" w:eastAsia="Times New Roman" w:hAnsi="Arial" w:cs="Arial"/>
          <w:b/>
          <w:bCs/>
        </w:rPr>
        <w:t>Please act</w:t>
      </w:r>
      <w:r w:rsidR="009F46A0" w:rsidRPr="008C2D2D">
        <w:rPr>
          <w:rFonts w:ascii="Arial" w:eastAsia="Times New Roman" w:hAnsi="Arial" w:cs="Arial"/>
          <w:b/>
          <w:bCs/>
        </w:rPr>
        <w:t xml:space="preserve">! </w:t>
      </w:r>
      <w:r w:rsidRPr="008C2D2D">
        <w:rPr>
          <w:rFonts w:ascii="Arial" w:eastAsia="Times New Roman" w:hAnsi="Arial" w:cs="Arial"/>
          <w:b/>
          <w:bCs/>
        </w:rPr>
        <w:t xml:space="preserve"> </w:t>
      </w:r>
    </w:p>
    <w:p w14:paraId="42EA2664" w14:textId="7763F24B" w:rsidR="009F46A0" w:rsidRPr="008C2D2D" w:rsidRDefault="00FC4C54">
      <w:pPr>
        <w:spacing w:after="0" w:line="360" w:lineRule="auto"/>
        <w:rPr>
          <w:rFonts w:ascii="Arial" w:hAnsi="Arial" w:cs="Arial"/>
          <w:sz w:val="21"/>
          <w:szCs w:val="21"/>
        </w:rPr>
      </w:pPr>
      <w:r w:rsidRPr="008C2D2D">
        <w:rPr>
          <w:rFonts w:ascii="Arial" w:hAnsi="Arial" w:cs="Arial"/>
          <w:sz w:val="21"/>
          <w:szCs w:val="21"/>
        </w:rPr>
        <w:t>Yours faithfully</w:t>
      </w:r>
    </w:p>
    <w:p w14:paraId="50531E75" w14:textId="1FC4480C" w:rsidR="008C2D2D" w:rsidRPr="008C2D2D" w:rsidRDefault="008C2D2D">
      <w:pPr>
        <w:spacing w:after="0" w:line="360" w:lineRule="auto"/>
        <w:rPr>
          <w:rFonts w:ascii="Arial" w:hAnsi="Arial" w:cs="Arial"/>
          <w:sz w:val="21"/>
          <w:szCs w:val="21"/>
        </w:rPr>
      </w:pPr>
    </w:p>
    <w:p w14:paraId="20D65D26" w14:textId="6CA8A736" w:rsidR="008C2D2D" w:rsidRPr="008C2D2D" w:rsidRDefault="008C2D2D">
      <w:pPr>
        <w:spacing w:after="0" w:line="360" w:lineRule="auto"/>
        <w:rPr>
          <w:rFonts w:ascii="Arial" w:hAnsi="Arial" w:cs="Arial"/>
          <w:i/>
          <w:iCs/>
          <w:color w:val="FF0000"/>
          <w:sz w:val="21"/>
          <w:szCs w:val="21"/>
        </w:rPr>
      </w:pPr>
      <w:r w:rsidRPr="008C2D2D">
        <w:rPr>
          <w:rFonts w:ascii="Arial" w:hAnsi="Arial" w:cs="Arial"/>
          <w:i/>
          <w:iCs/>
          <w:color w:val="FF0000"/>
          <w:sz w:val="21"/>
          <w:szCs w:val="21"/>
        </w:rPr>
        <w:t xml:space="preserve">Please print and sign name </w:t>
      </w:r>
    </w:p>
    <w:sectPr w:rsidR="008C2D2D" w:rsidRPr="008C2D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0968F" w14:textId="77777777" w:rsidR="000421CE" w:rsidRDefault="000421CE">
      <w:pPr>
        <w:spacing w:line="240" w:lineRule="auto"/>
      </w:pPr>
      <w:r>
        <w:separator/>
      </w:r>
    </w:p>
  </w:endnote>
  <w:endnote w:type="continuationSeparator" w:id="0">
    <w:p w14:paraId="2E3BB573" w14:textId="77777777" w:rsidR="000421CE" w:rsidRDefault="000421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649CA" w14:textId="77777777" w:rsidR="000421CE" w:rsidRDefault="000421CE">
      <w:pPr>
        <w:spacing w:after="0"/>
      </w:pPr>
      <w:r>
        <w:separator/>
      </w:r>
    </w:p>
  </w:footnote>
  <w:footnote w:type="continuationSeparator" w:id="0">
    <w:p w14:paraId="331B9931" w14:textId="77777777" w:rsidR="000421CE" w:rsidRDefault="000421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31C2"/>
    <w:multiLevelType w:val="multilevel"/>
    <w:tmpl w:val="0CAB31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884871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C2C"/>
    <w:rsid w:val="00012A0F"/>
    <w:rsid w:val="000421CE"/>
    <w:rsid w:val="000A14A8"/>
    <w:rsid w:val="0011309B"/>
    <w:rsid w:val="001B446C"/>
    <w:rsid w:val="001B4A5F"/>
    <w:rsid w:val="001D51AA"/>
    <w:rsid w:val="002029A6"/>
    <w:rsid w:val="002A5410"/>
    <w:rsid w:val="003B287F"/>
    <w:rsid w:val="003F4B4D"/>
    <w:rsid w:val="0042153E"/>
    <w:rsid w:val="00455C2C"/>
    <w:rsid w:val="006B2359"/>
    <w:rsid w:val="008060C4"/>
    <w:rsid w:val="00844DEC"/>
    <w:rsid w:val="008940DC"/>
    <w:rsid w:val="008C2D2D"/>
    <w:rsid w:val="008D4790"/>
    <w:rsid w:val="009F46A0"/>
    <w:rsid w:val="00A24994"/>
    <w:rsid w:val="00AB22EE"/>
    <w:rsid w:val="00B5015A"/>
    <w:rsid w:val="00B50D40"/>
    <w:rsid w:val="00C03C5B"/>
    <w:rsid w:val="00C409EF"/>
    <w:rsid w:val="00C66C79"/>
    <w:rsid w:val="00CF723A"/>
    <w:rsid w:val="00E00C51"/>
    <w:rsid w:val="00F24FD7"/>
    <w:rsid w:val="00F65945"/>
    <w:rsid w:val="00FC4C54"/>
    <w:rsid w:val="1EBAA718"/>
    <w:rsid w:val="79FB2B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DC493"/>
  <w15:docId w15:val="{C2E851F6-07A5-4D5A-8A35-D5E18CA3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Revision">
    <w:name w:val="Revision"/>
    <w:hidden/>
    <w:uiPriority w:val="99"/>
    <w:semiHidden/>
    <w:rsid w:val="00C409EF"/>
    <w:rPr>
      <w:sz w:val="22"/>
      <w:szCs w:val="22"/>
      <w:lang w:eastAsia="en-US"/>
    </w:rPr>
  </w:style>
  <w:style w:type="character" w:styleId="UnresolvedMention">
    <w:name w:val="Unresolved Mention"/>
    <w:basedOn w:val="DefaultParagraphFont"/>
    <w:uiPriority w:val="99"/>
    <w:semiHidden/>
    <w:unhideWhenUsed/>
    <w:rsid w:val="009F4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4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rentalalienationuk.info/our-repor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CB6DB-BA4F-4B4C-9C36-8819F8805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Alexandra</dc:creator>
  <cp:lastModifiedBy>Clare Latchem</cp:lastModifiedBy>
  <cp:revision>2</cp:revision>
  <dcterms:created xsi:type="dcterms:W3CDTF">2023-02-12T10:10:00Z</dcterms:created>
  <dcterms:modified xsi:type="dcterms:W3CDTF">2023-02-12T10:10:00Z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1033-4.9.0.7859</vt:lpwstr>
  </property>
</Properties>
</file>